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89" w:rsidRPr="00EC3E89" w:rsidRDefault="00EC3E89" w:rsidP="00EC3E89">
      <w:pPr>
        <w:widowControl w:val="0"/>
        <w:shd w:val="clear" w:color="auto" w:fill="FFFFFF"/>
        <w:suppressAutoHyphens/>
        <w:autoSpaceDE w:val="0"/>
        <w:spacing w:before="100"/>
        <w:jc w:val="center"/>
        <w:rPr>
          <w:b/>
          <w:bCs/>
          <w:lang w:eastAsia="ar-SA"/>
        </w:rPr>
      </w:pPr>
      <w:r w:rsidRPr="00EC3E89">
        <w:rPr>
          <w:b/>
          <w:bCs/>
          <w:lang w:eastAsia="ar-SA"/>
        </w:rPr>
        <w:t>Аннотация</w:t>
      </w:r>
    </w:p>
    <w:p w:rsidR="00EC3E89" w:rsidRPr="00EC3E89" w:rsidRDefault="00EC3E89" w:rsidP="00EC3E89">
      <w:pPr>
        <w:widowControl w:val="0"/>
        <w:shd w:val="clear" w:color="auto" w:fill="FFFFFF"/>
        <w:suppressAutoHyphens/>
        <w:autoSpaceDE w:val="0"/>
        <w:jc w:val="center"/>
        <w:rPr>
          <w:b/>
          <w:bCs/>
          <w:u w:val="single"/>
          <w:lang w:eastAsia="ar-SA"/>
        </w:rPr>
      </w:pPr>
      <w:r w:rsidRPr="00EC3E89">
        <w:rPr>
          <w:b/>
          <w:bCs/>
          <w:lang w:eastAsia="ar-SA"/>
        </w:rPr>
        <w:t>к рабочей программе дисциплины</w:t>
      </w:r>
    </w:p>
    <w:p w:rsidR="00EC3E89" w:rsidRPr="00EC3E89" w:rsidRDefault="00EC3E89" w:rsidP="00EC3E89">
      <w:pPr>
        <w:widowControl w:val="0"/>
        <w:shd w:val="clear" w:color="auto" w:fill="FFFFFF"/>
        <w:suppressAutoHyphens/>
        <w:autoSpaceDE w:val="0"/>
        <w:jc w:val="center"/>
        <w:rPr>
          <w:spacing w:val="-5"/>
          <w:lang w:eastAsia="ar-SA"/>
        </w:rPr>
      </w:pPr>
      <w:r w:rsidRPr="00EC3E89">
        <w:rPr>
          <w:b/>
          <w:bCs/>
          <w:u w:val="single"/>
          <w:lang w:eastAsia="ar-SA"/>
        </w:rPr>
        <w:t>Связи с общественностью</w:t>
      </w:r>
    </w:p>
    <w:p w:rsidR="00EC3E89" w:rsidRPr="00EC3E89" w:rsidRDefault="00EC3E89" w:rsidP="00EC3E89">
      <w:pPr>
        <w:widowControl w:val="0"/>
        <w:shd w:val="clear" w:color="auto" w:fill="FFFFFF"/>
        <w:suppressAutoHyphens/>
        <w:autoSpaceDE w:val="0"/>
        <w:spacing w:line="274" w:lineRule="exact"/>
        <w:ind w:right="58"/>
        <w:jc w:val="right"/>
        <w:rPr>
          <w:spacing w:val="-5"/>
          <w:lang w:eastAsia="ar-SA"/>
        </w:rPr>
      </w:pPr>
    </w:p>
    <w:p w:rsidR="00EC3E89" w:rsidRPr="00EC3E89" w:rsidRDefault="00EC3E89" w:rsidP="00EC3E89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EC3E89">
        <w:rPr>
          <w:spacing w:val="-5"/>
          <w:lang w:eastAsia="ar-SA"/>
        </w:rPr>
        <w:t>Составитель (и):</w:t>
      </w:r>
    </w:p>
    <w:p w:rsidR="00EC3E89" w:rsidRPr="00EC3E89" w:rsidRDefault="00EC3E89" w:rsidP="00EC3E89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EC3E89">
        <w:rPr>
          <w:spacing w:val="-5"/>
          <w:u w:val="single"/>
          <w:lang w:eastAsia="ar-SA"/>
        </w:rPr>
        <w:t>__</w:t>
      </w:r>
      <w:proofErr w:type="spellStart"/>
      <w:r w:rsidRPr="00EC3E89">
        <w:rPr>
          <w:spacing w:val="-5"/>
          <w:u w:val="single"/>
          <w:lang w:eastAsia="ar-SA"/>
        </w:rPr>
        <w:t>Залуцкая</w:t>
      </w:r>
      <w:proofErr w:type="spellEnd"/>
      <w:r w:rsidRPr="00EC3E89">
        <w:rPr>
          <w:spacing w:val="-5"/>
          <w:u w:val="single"/>
          <w:lang w:eastAsia="ar-SA"/>
        </w:rPr>
        <w:t xml:space="preserve"> С.Ю., доцент, </w:t>
      </w:r>
      <w:proofErr w:type="spellStart"/>
      <w:r w:rsidRPr="00EC3E89">
        <w:rPr>
          <w:spacing w:val="-5"/>
          <w:u w:val="single"/>
          <w:lang w:eastAsia="ar-SA"/>
        </w:rPr>
        <w:t>к.п.н</w:t>
      </w:r>
      <w:proofErr w:type="spellEnd"/>
      <w:r w:rsidRPr="00EC3E89">
        <w:rPr>
          <w:spacing w:val="-5"/>
          <w:u w:val="single"/>
          <w:lang w:eastAsia="ar-SA"/>
        </w:rPr>
        <w:t xml:space="preserve">., доцент </w:t>
      </w:r>
    </w:p>
    <w:p w:rsidR="00EC3E89" w:rsidRPr="00EC3E89" w:rsidRDefault="00EC3E89" w:rsidP="00EC3E89">
      <w:pPr>
        <w:widowControl w:val="0"/>
        <w:suppressAutoHyphens/>
        <w:autoSpaceDE w:val="0"/>
        <w:spacing w:after="278" w:line="1" w:lineRule="exac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EC3E89" w:rsidRPr="00EC3E89" w:rsidTr="00EB7123">
        <w:trPr>
          <w:trHeight w:hRule="exact" w:val="34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EC3E89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EC3E89">
              <w:rPr>
                <w:spacing w:val="-2"/>
                <w:lang w:eastAsia="ar-SA"/>
              </w:rPr>
              <w:t>032700 - Филология</w:t>
            </w:r>
          </w:p>
        </w:tc>
      </w:tr>
      <w:tr w:rsidR="00EC3E89" w:rsidRPr="00EC3E89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EC3E89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EC3E89">
              <w:rPr>
                <w:lang w:eastAsia="ar-SA"/>
              </w:rPr>
              <w:t>«Прикладная филология» (русский язык)</w:t>
            </w:r>
          </w:p>
        </w:tc>
      </w:tr>
      <w:tr w:rsidR="00EC3E89" w:rsidRPr="00EC3E89" w:rsidTr="00EB7123">
        <w:trPr>
          <w:trHeight w:hRule="exact" w:val="31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EC3E89">
              <w:rPr>
                <w:lang w:eastAsia="ar-SA"/>
              </w:rPr>
              <w:t>Квалификация (степень) выпускника</w:t>
            </w:r>
            <w:r w:rsidRPr="00EC3E89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EC3E89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EC3E89">
              <w:rPr>
                <w:lang w:eastAsia="ar-SA"/>
              </w:rPr>
              <w:t>обучения.</w:t>
            </w:r>
          </w:p>
        </w:tc>
      </w:tr>
      <w:tr w:rsidR="00EC3E89" w:rsidRPr="00EC3E89" w:rsidTr="00EB7123">
        <w:trPr>
          <w:trHeight w:hRule="exact" w:val="27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C3E89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EC3E89">
              <w:rPr>
                <w:spacing w:val="-4"/>
                <w:lang w:eastAsia="ar-SA"/>
              </w:rPr>
              <w:t>очное</w:t>
            </w:r>
          </w:p>
        </w:tc>
      </w:tr>
      <w:tr w:rsidR="00EC3E89" w:rsidRPr="00EC3E89" w:rsidTr="00EB7123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C3E89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3E89">
              <w:rPr>
                <w:lang w:eastAsia="ar-SA"/>
              </w:rPr>
              <w:t>Б</w:t>
            </w:r>
            <w:proofErr w:type="gramStart"/>
            <w:r w:rsidRPr="00EC3E89">
              <w:rPr>
                <w:lang w:eastAsia="ar-SA"/>
              </w:rPr>
              <w:t>2</w:t>
            </w:r>
            <w:proofErr w:type="gramEnd"/>
            <w:r w:rsidRPr="00EC3E89">
              <w:rPr>
                <w:lang w:eastAsia="ar-SA"/>
              </w:rPr>
              <w:t>.В.ДВ.3.3</w:t>
            </w:r>
          </w:p>
        </w:tc>
      </w:tr>
      <w:tr w:rsidR="00EC3E89" w:rsidRPr="00EC3E89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C3E89">
              <w:rPr>
                <w:lang w:eastAsia="ar-SA"/>
              </w:rPr>
              <w:t>Семест</w:t>
            </w:r>
            <w:proofErr w:type="gramStart"/>
            <w:r w:rsidRPr="00EC3E89">
              <w:rPr>
                <w:lang w:eastAsia="ar-SA"/>
              </w:rPr>
              <w:t>р(</w:t>
            </w:r>
            <w:proofErr w:type="gramEnd"/>
            <w:r w:rsidRPr="00EC3E89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3E89">
              <w:rPr>
                <w:lang w:eastAsia="ar-SA"/>
              </w:rPr>
              <w:t>5</w:t>
            </w:r>
          </w:p>
        </w:tc>
      </w:tr>
      <w:tr w:rsidR="00EC3E89" w:rsidRPr="00EC3E8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C3E89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3E89">
              <w:rPr>
                <w:lang w:eastAsia="ar-SA"/>
              </w:rPr>
              <w:t>2</w:t>
            </w:r>
          </w:p>
        </w:tc>
      </w:tr>
      <w:tr w:rsidR="00EC3E89" w:rsidRPr="00EC3E89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C3E89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3E89">
              <w:rPr>
                <w:lang w:eastAsia="ar-SA"/>
              </w:rPr>
              <w:t>зачет</w:t>
            </w:r>
          </w:p>
        </w:tc>
      </w:tr>
      <w:tr w:rsidR="00EC3E89" w:rsidRPr="00EC3E8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C3E89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3E89">
              <w:rPr>
                <w:lang w:eastAsia="ar-SA"/>
              </w:rPr>
              <w:t>72</w:t>
            </w:r>
          </w:p>
        </w:tc>
      </w:tr>
      <w:tr w:rsidR="00EC3E89" w:rsidRPr="00EC3E8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C3E89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3E89">
              <w:rPr>
                <w:lang w:eastAsia="ar-SA"/>
              </w:rPr>
              <w:t>15</w:t>
            </w:r>
          </w:p>
        </w:tc>
      </w:tr>
      <w:tr w:rsidR="00EC3E89" w:rsidRPr="00EC3E89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C3E89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3E89">
              <w:rPr>
                <w:lang w:eastAsia="ar-SA"/>
              </w:rPr>
              <w:t>15</w:t>
            </w:r>
          </w:p>
        </w:tc>
      </w:tr>
      <w:tr w:rsidR="00EC3E89" w:rsidRPr="00EC3E89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C3E89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EC3E89" w:rsidRPr="00EC3E8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C3E89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3E89">
              <w:rPr>
                <w:lang w:eastAsia="ar-SA"/>
              </w:rPr>
              <w:t>40</w:t>
            </w:r>
          </w:p>
        </w:tc>
      </w:tr>
      <w:tr w:rsidR="00EC3E89" w:rsidRPr="00EC3E8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C3E89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3E89">
              <w:rPr>
                <w:lang w:eastAsia="ar-SA"/>
              </w:rPr>
              <w:t>2</w:t>
            </w:r>
          </w:p>
        </w:tc>
      </w:tr>
      <w:tr w:rsidR="00EC3E89" w:rsidRPr="00EC3E89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C3E89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E89" w:rsidRPr="00EC3E89" w:rsidRDefault="00EC3E89" w:rsidP="00EC3E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EC3E89" w:rsidRPr="00EC3E89" w:rsidRDefault="00EC3E89" w:rsidP="00EC3E89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EC3E89" w:rsidRPr="00EC3E89" w:rsidRDefault="00EC3E89" w:rsidP="00EC3E89">
      <w:pPr>
        <w:widowControl w:val="0"/>
        <w:suppressAutoHyphens/>
        <w:autoSpaceDE w:val="0"/>
        <w:jc w:val="both"/>
        <w:rPr>
          <w:b/>
          <w:lang w:eastAsia="ar-SA"/>
        </w:rPr>
      </w:pPr>
      <w:r w:rsidRPr="00EC3E89">
        <w:rPr>
          <w:b/>
          <w:lang w:eastAsia="ar-SA"/>
        </w:rPr>
        <w:t>Цели освоения дисциплины</w:t>
      </w:r>
    </w:p>
    <w:p w:rsidR="00EC3E89" w:rsidRPr="00EC3E89" w:rsidRDefault="00EC3E89" w:rsidP="00EC3E89">
      <w:pPr>
        <w:widowControl w:val="0"/>
        <w:suppressAutoHyphens/>
        <w:autoSpaceDE w:val="0"/>
        <w:jc w:val="both"/>
        <w:rPr>
          <w:lang w:eastAsia="ar-SA"/>
        </w:rPr>
      </w:pPr>
      <w:r w:rsidRPr="00EC3E89">
        <w:rPr>
          <w:lang w:eastAsia="ar-SA"/>
        </w:rPr>
        <w:t xml:space="preserve">Целями освоения дисциплины (модуля) «Связи с </w:t>
      </w:r>
      <w:proofErr w:type="spellStart"/>
      <w:r w:rsidRPr="00EC3E89">
        <w:rPr>
          <w:lang w:eastAsia="ar-SA"/>
        </w:rPr>
        <w:t>общественностью</w:t>
      </w:r>
      <w:proofErr w:type="gramStart"/>
      <w:r w:rsidRPr="00EC3E89">
        <w:rPr>
          <w:lang w:eastAsia="ar-SA"/>
        </w:rPr>
        <w:t>»я</w:t>
      </w:r>
      <w:proofErr w:type="gramEnd"/>
      <w:r w:rsidRPr="00EC3E89">
        <w:rPr>
          <w:lang w:eastAsia="ar-SA"/>
        </w:rPr>
        <w:t>вляются</w:t>
      </w:r>
      <w:proofErr w:type="spellEnd"/>
    </w:p>
    <w:p w:rsidR="00EC3E89" w:rsidRPr="00EC3E89" w:rsidRDefault="00EC3E89" w:rsidP="00EC3E89">
      <w:pPr>
        <w:ind w:left="-540" w:right="175" w:firstLine="540"/>
        <w:jc w:val="both"/>
      </w:pPr>
      <w:r w:rsidRPr="00EC3E89">
        <w:t xml:space="preserve">ознакомление студентов с современными тенденциями развития </w:t>
      </w:r>
      <w:proofErr w:type="gramStart"/>
      <w:r w:rsidRPr="00EC3E89">
        <w:t>ПР</w:t>
      </w:r>
      <w:proofErr w:type="gramEnd"/>
      <w:r w:rsidRPr="00EC3E89">
        <w:t xml:space="preserve"> как профессиональной деятельности и формирование некоторых навыков ПР-деятельности при решении профессиональных задач.</w:t>
      </w:r>
    </w:p>
    <w:p w:rsidR="00EC3E89" w:rsidRPr="00EC3E89" w:rsidRDefault="00EC3E89" w:rsidP="00EC3E89">
      <w:pPr>
        <w:widowControl w:val="0"/>
        <w:suppressAutoHyphens/>
        <w:autoSpaceDE w:val="0"/>
        <w:jc w:val="both"/>
        <w:rPr>
          <w:b/>
          <w:lang w:eastAsia="ar-SA"/>
        </w:rPr>
      </w:pPr>
      <w:r w:rsidRPr="00EC3E89">
        <w:rPr>
          <w:b/>
          <w:lang w:eastAsia="ar-SA"/>
        </w:rPr>
        <w:t>Компетенции обучающегося, формируемые в результате освоения дисциплины (модуля) Основы</w:t>
      </w:r>
      <w:r w:rsidRPr="00EC3E89">
        <w:rPr>
          <w:lang w:eastAsia="ar-SA"/>
        </w:rPr>
        <w:t xml:space="preserve"> связей с общественностью </w:t>
      </w:r>
    </w:p>
    <w:p w:rsidR="00EC3E89" w:rsidRPr="00EC3E89" w:rsidRDefault="00EC3E89" w:rsidP="00EC3E89">
      <w:pPr>
        <w:widowControl w:val="0"/>
        <w:suppressAutoHyphens/>
        <w:autoSpaceDE w:val="0"/>
        <w:jc w:val="both"/>
        <w:rPr>
          <w:lang w:eastAsia="ar-SA"/>
        </w:rPr>
      </w:pPr>
      <w:r w:rsidRPr="00EC3E89">
        <w:rPr>
          <w:lang w:eastAsia="ar-SA"/>
        </w:rPr>
        <w:t xml:space="preserve">В  результате освоения дисциплины </w:t>
      </w:r>
      <w:proofErr w:type="gramStart"/>
      <w:r w:rsidRPr="00EC3E89">
        <w:rPr>
          <w:lang w:eastAsia="ar-SA"/>
        </w:rPr>
        <w:t>обучающийся</w:t>
      </w:r>
      <w:proofErr w:type="gramEnd"/>
      <w:r w:rsidRPr="00EC3E89">
        <w:rPr>
          <w:lang w:eastAsia="ar-SA"/>
        </w:rPr>
        <w:t xml:space="preserve"> должен:</w:t>
      </w:r>
    </w:p>
    <w:p w:rsidR="00EC3E89" w:rsidRPr="00EC3E89" w:rsidRDefault="00EC3E89" w:rsidP="00EC3E89">
      <w:pPr>
        <w:tabs>
          <w:tab w:val="num" w:pos="180"/>
        </w:tabs>
        <w:ind w:left="180" w:right="-1054" w:hanging="540"/>
        <w:jc w:val="both"/>
      </w:pPr>
      <w:r w:rsidRPr="00EC3E89">
        <w:tab/>
        <w:t xml:space="preserve">Знать: </w:t>
      </w:r>
    </w:p>
    <w:p w:rsidR="00EC3E89" w:rsidRPr="00EC3E89" w:rsidRDefault="00EC3E89" w:rsidP="00EC3E89">
      <w:pPr>
        <w:tabs>
          <w:tab w:val="num" w:pos="180"/>
        </w:tabs>
        <w:ind w:left="180" w:right="-1054" w:hanging="540"/>
        <w:jc w:val="both"/>
      </w:pPr>
      <w:r w:rsidRPr="00EC3E89">
        <w:t xml:space="preserve">- основные требования к </w:t>
      </w:r>
      <w:proofErr w:type="gramStart"/>
      <w:r w:rsidRPr="00EC3E89">
        <w:t>современному</w:t>
      </w:r>
      <w:proofErr w:type="gramEnd"/>
      <w:r w:rsidRPr="00EC3E89">
        <w:t xml:space="preserve"> ПР-специалисту;</w:t>
      </w:r>
    </w:p>
    <w:p w:rsidR="00EC3E89" w:rsidRPr="00EC3E89" w:rsidRDefault="00EC3E89" w:rsidP="00EC3E89">
      <w:pPr>
        <w:tabs>
          <w:tab w:val="num" w:pos="180"/>
        </w:tabs>
        <w:ind w:left="180" w:right="-1054" w:hanging="540"/>
        <w:jc w:val="both"/>
      </w:pPr>
      <w:r w:rsidRPr="00EC3E89">
        <w:t>- функции связей с общественностью;</w:t>
      </w:r>
    </w:p>
    <w:p w:rsidR="00EC3E89" w:rsidRPr="00EC3E89" w:rsidRDefault="00EC3E89" w:rsidP="00EC3E89">
      <w:pPr>
        <w:tabs>
          <w:tab w:val="num" w:pos="180"/>
        </w:tabs>
        <w:ind w:left="180" w:right="-1054" w:hanging="540"/>
        <w:jc w:val="both"/>
      </w:pPr>
      <w:r w:rsidRPr="00EC3E89">
        <w:t>- основные методы профессиональной деятельности.</w:t>
      </w:r>
    </w:p>
    <w:p w:rsidR="00EC3E89" w:rsidRPr="00EC3E89" w:rsidRDefault="00EC3E89" w:rsidP="00EC3E89">
      <w:pPr>
        <w:tabs>
          <w:tab w:val="num" w:pos="180"/>
        </w:tabs>
        <w:ind w:left="180" w:right="-1054" w:hanging="540"/>
        <w:jc w:val="both"/>
      </w:pPr>
      <w:r w:rsidRPr="00EC3E89">
        <w:tab/>
        <w:t>Уметь:</w:t>
      </w:r>
    </w:p>
    <w:p w:rsidR="00EC3E89" w:rsidRPr="00EC3E89" w:rsidRDefault="00EC3E89" w:rsidP="00EC3E89">
      <w:pPr>
        <w:tabs>
          <w:tab w:val="num" w:pos="180"/>
        </w:tabs>
        <w:ind w:left="180" w:right="-1054" w:hanging="540"/>
        <w:jc w:val="both"/>
      </w:pPr>
      <w:r w:rsidRPr="00EC3E89">
        <w:t>- решать типичные профессиональные задачи;</w:t>
      </w:r>
    </w:p>
    <w:p w:rsidR="00EC3E89" w:rsidRPr="00EC3E89" w:rsidRDefault="00EC3E89" w:rsidP="00EC3E89">
      <w:pPr>
        <w:tabs>
          <w:tab w:val="num" w:pos="180"/>
        </w:tabs>
        <w:ind w:left="180" w:right="-1054" w:hanging="540"/>
        <w:jc w:val="both"/>
      </w:pPr>
      <w:r w:rsidRPr="00EC3E89">
        <w:t>- самостоятельно приобретать знания по тематике курса и развивать полученные навыки;</w:t>
      </w:r>
    </w:p>
    <w:p w:rsidR="00EC3E89" w:rsidRPr="00EC3E89" w:rsidRDefault="00EC3E89" w:rsidP="00EC3E89">
      <w:pPr>
        <w:tabs>
          <w:tab w:val="num" w:pos="180"/>
        </w:tabs>
        <w:ind w:left="180" w:right="-1054" w:hanging="540"/>
        <w:jc w:val="both"/>
      </w:pPr>
      <w:r w:rsidRPr="00EC3E89">
        <w:t>- пользоваться профессиональной терминологией.</w:t>
      </w:r>
    </w:p>
    <w:p w:rsidR="00EC3E89" w:rsidRPr="00EC3E89" w:rsidRDefault="00EC3E89" w:rsidP="00EC3E89">
      <w:pPr>
        <w:tabs>
          <w:tab w:val="num" w:pos="180"/>
        </w:tabs>
        <w:ind w:left="180" w:right="-1054" w:hanging="540"/>
        <w:jc w:val="both"/>
      </w:pPr>
      <w:r w:rsidRPr="00EC3E89">
        <w:tab/>
        <w:t>Владеть:</w:t>
      </w:r>
    </w:p>
    <w:p w:rsidR="00EC3E89" w:rsidRPr="00EC3E89" w:rsidRDefault="00EC3E89" w:rsidP="00EC3E89">
      <w:pPr>
        <w:ind w:left="-360" w:right="-5"/>
        <w:jc w:val="both"/>
      </w:pPr>
      <w:r w:rsidRPr="00EC3E89">
        <w:t>- основами теории ПР-логии, спецификой и основными видами деятельности ПР-специалиста;</w:t>
      </w:r>
    </w:p>
    <w:p w:rsidR="00EC3E89" w:rsidRPr="00EC3E89" w:rsidRDefault="00EC3E89" w:rsidP="00EC3E89">
      <w:pPr>
        <w:ind w:left="-360" w:right="-5"/>
        <w:jc w:val="both"/>
      </w:pPr>
      <w:r w:rsidRPr="00EC3E89">
        <w:t xml:space="preserve">- практическими навыками организации </w:t>
      </w:r>
      <w:proofErr w:type="gramStart"/>
      <w:r w:rsidRPr="00EC3E89">
        <w:t>типичных</w:t>
      </w:r>
      <w:proofErr w:type="gramEnd"/>
      <w:r w:rsidRPr="00EC3E89">
        <w:t xml:space="preserve"> ПР-мероприятий;</w:t>
      </w:r>
    </w:p>
    <w:p w:rsidR="00EC3E89" w:rsidRPr="00EC3E89" w:rsidRDefault="00EC3E89" w:rsidP="00EC3E89">
      <w:pPr>
        <w:ind w:left="-360" w:right="-5"/>
        <w:jc w:val="both"/>
      </w:pPr>
      <w:r w:rsidRPr="00EC3E89">
        <w:t xml:space="preserve">- навыками анализа </w:t>
      </w:r>
      <w:proofErr w:type="gramStart"/>
      <w:r w:rsidRPr="00EC3E89">
        <w:t>типичных</w:t>
      </w:r>
      <w:proofErr w:type="gramEnd"/>
      <w:r w:rsidRPr="00EC3E89">
        <w:t xml:space="preserve"> ПР-мероприятий.</w:t>
      </w:r>
    </w:p>
    <w:p w:rsidR="00EC3E89" w:rsidRPr="00EC3E89" w:rsidRDefault="00EC3E89" w:rsidP="00EC3E89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EC3E89" w:rsidRPr="00EC3E89" w:rsidRDefault="00EC3E89" w:rsidP="00EC3E89">
      <w:pPr>
        <w:widowControl w:val="0"/>
        <w:suppressAutoHyphens/>
        <w:autoSpaceDE w:val="0"/>
        <w:rPr>
          <w:b/>
          <w:sz w:val="20"/>
          <w:szCs w:val="20"/>
          <w:lang w:eastAsia="ar-SA"/>
        </w:rPr>
      </w:pPr>
    </w:p>
    <w:p w:rsidR="00EC3E89" w:rsidRPr="00EC3E89" w:rsidRDefault="00EC3E89" w:rsidP="00EC3E89">
      <w:pPr>
        <w:tabs>
          <w:tab w:val="num" w:pos="0"/>
        </w:tabs>
        <w:rPr>
          <w:b/>
        </w:rPr>
      </w:pPr>
      <w:r w:rsidRPr="00EC3E89">
        <w:rPr>
          <w:b/>
        </w:rPr>
        <w:t>4. Аннотация разработана на основании:</w:t>
      </w:r>
    </w:p>
    <w:p w:rsidR="00EC3E89" w:rsidRPr="00EC3E89" w:rsidRDefault="00EC3E89" w:rsidP="00EC3E89">
      <w:pPr>
        <w:tabs>
          <w:tab w:val="num" w:pos="0"/>
        </w:tabs>
      </w:pPr>
      <w:r w:rsidRPr="00EC3E89">
        <w:t xml:space="preserve">1. ФГОС ВПО по направлению  032700 Филология </w:t>
      </w:r>
    </w:p>
    <w:p w:rsidR="00EC3E89" w:rsidRPr="00EC3E89" w:rsidRDefault="00EC3E89" w:rsidP="00EC3E89">
      <w:pPr>
        <w:tabs>
          <w:tab w:val="num" w:pos="0"/>
        </w:tabs>
      </w:pPr>
      <w:r w:rsidRPr="00EC3E89">
        <w:t>2. ООП ВПО по направлению  032 Филология</w:t>
      </w:r>
    </w:p>
    <w:p w:rsidR="00DB7496" w:rsidRDefault="00EC3E89" w:rsidP="00EC3E89">
      <w:pPr>
        <w:tabs>
          <w:tab w:val="num" w:pos="0"/>
        </w:tabs>
      </w:pPr>
      <w:r w:rsidRPr="00EC3E89">
        <w:t>3. Аннотация к РПД утверждена на заседании кафедры рекламы и связей с общественностью (протокол №23 от «15» марта 2011г.)</w:t>
      </w:r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89"/>
    <w:rsid w:val="007F3B9C"/>
    <w:rsid w:val="00DB7496"/>
    <w:rsid w:val="00E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2014-10-31T00:51:00Z</dcterms:created>
  <dcterms:modified xsi:type="dcterms:W3CDTF">2014-10-31T00:52:00Z</dcterms:modified>
</cp:coreProperties>
</file>